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FBC" w:rsidRDefault="004D2FBC" w:rsidP="0083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sv-SE"/>
        </w:rPr>
      </w:pPr>
    </w:p>
    <w:p w:rsidR="004D2FBC" w:rsidRDefault="004D2FBC" w:rsidP="004D2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sv-SE"/>
        </w:rPr>
      </w:pPr>
      <w:r w:rsidRPr="00074550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sv-SE"/>
        </w:rPr>
        <w:t>Person-affecting population ethics</w:t>
      </w:r>
    </w:p>
    <w:p w:rsidR="004D2FBC" w:rsidRPr="00074550" w:rsidRDefault="004D2FBC" w:rsidP="004D2F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sv-SE"/>
        </w:rPr>
      </w:pPr>
      <w:bookmarkStart w:id="0" w:name="_GoBack"/>
      <w:bookmarkEnd w:id="0"/>
    </w:p>
    <w:p w:rsidR="00832325" w:rsidRPr="0090225D" w:rsidRDefault="00832325" w:rsidP="0083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sv-SE"/>
        </w:rPr>
      </w:pPr>
      <w:r w:rsidRPr="0090225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sv-SE"/>
        </w:rPr>
        <w:t>My work in the project will focus mainly on population axiology and so-called person-affecting theories. Here is an abstract of a paper that I am current writing:</w:t>
      </w:r>
    </w:p>
    <w:p w:rsidR="00832325" w:rsidRPr="0090225D" w:rsidRDefault="00832325" w:rsidP="0083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sv-SE"/>
        </w:rPr>
      </w:pPr>
    </w:p>
    <w:p w:rsidR="00832325" w:rsidRPr="0090225D" w:rsidRDefault="00832325" w:rsidP="008323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sv-SE"/>
        </w:rPr>
      </w:pPr>
      <w:r w:rsidRPr="0090225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sv-SE"/>
        </w:rPr>
        <w:t xml:space="preserve">This paper develops an account of what it is for a theory to be a person-affecting theory. This is spelled out in terms of a reducibility requirement, according to which the general </w:t>
      </w:r>
      <w:proofErr w:type="spellStart"/>
      <w:r w:rsidRPr="0090225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sv-SE"/>
        </w:rPr>
        <w:t>betterness</w:t>
      </w:r>
      <w:proofErr w:type="spellEnd"/>
      <w:r w:rsidRPr="0090225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sv-SE"/>
        </w:rPr>
        <w:t xml:space="preserve"> ordering </w:t>
      </w:r>
      <w:proofErr w:type="gramStart"/>
      <w:r w:rsidRPr="0090225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sv-SE"/>
        </w:rPr>
        <w:t>has to</w:t>
      </w:r>
      <w:proofErr w:type="gramEnd"/>
      <w:r w:rsidRPr="0090225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sv-SE"/>
        </w:rPr>
        <w:t xml:space="preserve"> be reducible to facts about personal good. It then identifies the implications that this has for population ethics, </w:t>
      </w:r>
      <w:proofErr w:type="gramStart"/>
      <w:r w:rsidRPr="0090225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sv-SE"/>
        </w:rPr>
        <w:t>in particular the</w:t>
      </w:r>
      <w:proofErr w:type="gramEnd"/>
      <w:r w:rsidRPr="0090225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sv-SE"/>
        </w:rPr>
        <w:t xml:space="preserve"> way in which a person-affecting approach ends up being committed to widespread non-comparability.</w:t>
      </w:r>
    </w:p>
    <w:p w:rsidR="00057521" w:rsidRPr="00832325" w:rsidRDefault="004D2FBC">
      <w:pPr>
        <w:rPr>
          <w:lang w:val="en-US"/>
        </w:rPr>
      </w:pPr>
    </w:p>
    <w:sectPr w:rsidR="00057521" w:rsidRPr="00832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25"/>
    <w:rsid w:val="004D2FBC"/>
    <w:rsid w:val="00832325"/>
    <w:rsid w:val="008D78BF"/>
    <w:rsid w:val="009D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A1710"/>
  <w15:chartTrackingRefBased/>
  <w15:docId w15:val="{44C61EC4-E712-48EF-850B-FDD2D033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232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Hedengran</dc:creator>
  <cp:keywords/>
  <dc:description/>
  <cp:lastModifiedBy>Malin Hedengran</cp:lastModifiedBy>
  <cp:revision>2</cp:revision>
  <dcterms:created xsi:type="dcterms:W3CDTF">2018-09-12T07:25:00Z</dcterms:created>
  <dcterms:modified xsi:type="dcterms:W3CDTF">2018-09-14T08:06:00Z</dcterms:modified>
</cp:coreProperties>
</file>